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  <w:b/>
          <w:sz w:val="22"/>
          <w:szCs w:val="24"/>
        </w:rPr>
      </w:pPr>
      <w:r>
        <w:rPr>
          <w:rFonts w:ascii="Arial" w:hAnsi="Arial" w:cs="Arial" w:eastAsia="Arial"/>
          <w:b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jc w:val="center"/>
        <w:spacing w:after="0"/>
        <w:rPr>
          <w:rFonts w:ascii="Arial" w:hAnsi="Arial" w:cs="Arial" w:eastAsia="Arial"/>
          <w:b/>
          <w:sz w:val="22"/>
          <w:highlight w:val="none"/>
        </w:rPr>
      </w:pPr>
      <w:r>
        <w:rPr>
          <w:rFonts w:ascii="Arial" w:hAnsi="Arial" w:cs="Arial" w:eastAsia="Arial"/>
          <w:b/>
          <w:sz w:val="22"/>
          <w:szCs w:val="24"/>
        </w:rPr>
        <w:t xml:space="preserve">Правила безопасности и поведения на трассе</w:t>
      </w:r>
      <w:r>
        <w:rPr>
          <w:rFonts w:ascii="Arial" w:hAnsi="Arial" w:cs="Arial" w:eastAsia="Arial"/>
          <w:b/>
          <w:sz w:val="22"/>
          <w:szCs w:val="24"/>
          <w:highlight w:val="none"/>
        </w:rPr>
      </w:r>
      <w:r>
        <w:rPr>
          <w:rFonts w:ascii="Arial" w:hAnsi="Arial" w:cs="Arial" w:eastAsia="Arial"/>
          <w:sz w:val="18"/>
        </w:rPr>
      </w:r>
    </w:p>
    <w:p>
      <w:pPr>
        <w:jc w:val="center"/>
        <w:spacing w:after="0"/>
        <w:rPr>
          <w:rFonts w:ascii="Arial" w:hAnsi="Arial" w:cs="Arial" w:eastAsia="Arial"/>
          <w:b/>
          <w:sz w:val="22"/>
          <w:szCs w:val="24"/>
          <w:highlight w:val="none"/>
        </w:rPr>
      </w:pPr>
      <w:r>
        <w:rPr>
          <w:rFonts w:ascii="Arial" w:hAnsi="Arial" w:cs="Arial" w:eastAsia="Arial"/>
          <w:b/>
          <w:sz w:val="22"/>
          <w:szCs w:val="24"/>
          <w:highlight w:val="none"/>
        </w:rPr>
      </w:r>
      <w:r>
        <w:rPr>
          <w:rFonts w:ascii="Arial" w:hAnsi="Arial" w:cs="Arial" w:eastAsia="Arial"/>
          <w:b/>
          <w:sz w:val="22"/>
          <w:szCs w:val="24"/>
          <w:highlight w:val="none"/>
        </w:rPr>
      </w:r>
    </w:p>
    <w:p>
      <w:pPr>
        <w:jc w:val="left"/>
        <w:spacing w:after="0"/>
        <w:rPr>
          <w:rFonts w:ascii="Arial" w:hAnsi="Arial" w:cs="Arial" w:eastAsia="Arial"/>
          <w:b/>
          <w:sz w:val="22"/>
          <w:szCs w:val="24"/>
          <w:highlight w:val="none"/>
        </w:rPr>
      </w:pPr>
      <w:r>
        <w:rPr>
          <w:rFonts w:ascii="Arial" w:hAnsi="Arial" w:cs="Arial" w:eastAsia="Arial"/>
          <w:b/>
          <w:sz w:val="22"/>
          <w:szCs w:val="24"/>
          <w:highlight w:val="none"/>
        </w:rPr>
      </w:r>
      <w:r>
        <w:rPr>
          <w:rFonts w:ascii="Arial" w:hAnsi="Arial" w:cs="Arial" w:eastAsia="Arial"/>
          <w:b/>
          <w:sz w:val="22"/>
          <w:szCs w:val="24"/>
          <w:highlight w:val="none"/>
        </w:rPr>
      </w:r>
    </w:p>
    <w:p>
      <w:pPr>
        <w:jc w:val="center"/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/>
          <w:sz w:val="22"/>
          <w:szCs w:val="24"/>
        </w:rPr>
      </w:r>
      <w:r>
        <w:rPr>
          <w:rFonts w:ascii="Arial" w:hAnsi="Arial" w:cs="Arial" w:eastAsia="Arial"/>
          <w:b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pStyle w:val="29"/>
        <w:numPr>
          <w:ilvl w:val="0"/>
          <w:numId w:val="2"/>
        </w:num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Запрещается дотрагиваться до горячих частей двигателя, его систем и механизмов.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pStyle w:val="29"/>
        <w:numPr>
          <w:ilvl w:val="0"/>
          <w:numId w:val="2"/>
        </w:num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Запрещается двигаться по трассе в противоположном направлении (направление движения определяется организатором или тренером).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pStyle w:val="29"/>
        <w:numPr>
          <w:ilvl w:val="0"/>
          <w:numId w:val="2"/>
        </w:num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Запрещается создавать помехи движению других участников.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pStyle w:val="29"/>
        <w:numPr>
          <w:ilvl w:val="0"/>
          <w:numId w:val="2"/>
        </w:num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Запрещается препятствовать обгону.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pStyle w:val="29"/>
        <w:numPr>
          <w:ilvl w:val="0"/>
          <w:numId w:val="2"/>
        </w:num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При возникновении ситуации, исключающей дальнейше</w:t>
      </w:r>
      <w:r>
        <w:rPr>
          <w:rFonts w:ascii="Arial" w:hAnsi="Arial" w:cs="Arial" w:eastAsia="Arial"/>
          <w:sz w:val="22"/>
          <w:szCs w:val="24"/>
        </w:rPr>
        <w:t xml:space="preserve">е самостоятельное движение по трассе, необходимо по возможности съехать с траектории движения участников и находиться в автомобиле до прихода тренера. Далее следовать указаниям тренера. Во время соревнований также неукоснительно выполняются указания судей.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pStyle w:val="29"/>
        <w:numPr>
          <w:ilvl w:val="0"/>
          <w:numId w:val="2"/>
        </w:num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Запрещается совершать какие-либо действия без команды тренера (например, садиться или выходить из автомобиля, начинать движение, останавливаться на трассе без видимой причины т.п.).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pStyle w:val="29"/>
        <w:numPr>
          <w:ilvl w:val="0"/>
          <w:numId w:val="2"/>
        </w:num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Строго соблюдать скоростной режим, установленный тренером.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pStyle w:val="29"/>
        <w:numPr>
          <w:ilvl w:val="0"/>
          <w:numId w:val="2"/>
        </w:num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Во время тренировок и соревнований на ученике должна быть полностью одета вся экипировка (согласно требованиям Российской авто</w:t>
      </w:r>
      <w:r>
        <w:rPr>
          <w:rFonts w:ascii="Arial" w:hAnsi="Arial" w:cs="Arial" w:eastAsia="Arial"/>
          <w:sz w:val="22"/>
          <w:szCs w:val="24"/>
        </w:rPr>
        <w:t xml:space="preserve">мобильной федерации).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pStyle w:val="29"/>
        <w:numPr>
          <w:ilvl w:val="0"/>
          <w:numId w:val="2"/>
        </w:num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Начинать движение </w:t>
      </w:r>
      <w:r>
        <w:rPr>
          <w:rFonts w:ascii="Arial" w:hAnsi="Arial" w:cs="Arial" w:eastAsia="Arial"/>
          <w:sz w:val="22"/>
          <w:szCs w:val="24"/>
        </w:rPr>
        <w:t xml:space="preserve">можно </w:t>
      </w:r>
      <w:r>
        <w:rPr>
          <w:rFonts w:ascii="Arial" w:hAnsi="Arial" w:cs="Arial" w:eastAsia="Arial"/>
          <w:sz w:val="22"/>
          <w:szCs w:val="24"/>
        </w:rPr>
        <w:t xml:space="preserve">только в застегнутом шлеме</w:t>
      </w:r>
      <w:r>
        <w:rPr>
          <w:rFonts w:ascii="Arial" w:hAnsi="Arial" w:cs="Arial" w:eastAsia="Arial"/>
          <w:sz w:val="22"/>
          <w:szCs w:val="24"/>
        </w:rPr>
        <w:t xml:space="preserve">, опущенных очках и одетых</w:t>
      </w:r>
      <w:r>
        <w:rPr>
          <w:rFonts w:ascii="Arial" w:hAnsi="Arial" w:cs="Arial" w:eastAsia="Arial"/>
          <w:sz w:val="22"/>
          <w:szCs w:val="24"/>
        </w:rPr>
        <w:t xml:space="preserve"> перчатках.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pStyle w:val="29"/>
        <w:numPr>
          <w:ilvl w:val="0"/>
          <w:numId w:val="2"/>
        </w:num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Начинать движение </w:t>
      </w:r>
      <w:r>
        <w:rPr>
          <w:rFonts w:ascii="Arial" w:hAnsi="Arial" w:cs="Arial" w:eastAsia="Arial"/>
          <w:sz w:val="22"/>
          <w:szCs w:val="24"/>
        </w:rPr>
        <w:t xml:space="preserve">можно </w:t>
      </w:r>
      <w:r>
        <w:rPr>
          <w:rFonts w:ascii="Arial" w:hAnsi="Arial" w:cs="Arial" w:eastAsia="Arial"/>
          <w:sz w:val="22"/>
          <w:szCs w:val="24"/>
        </w:rPr>
        <w:t xml:space="preserve">только в пристегнутых и отрегулированных ремнях безопасности.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pStyle w:val="29"/>
        <w:numPr>
          <w:ilvl w:val="0"/>
          <w:numId w:val="2"/>
        </w:num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Строго выполнять сигналы, поданные</w:t>
      </w:r>
      <w:r>
        <w:rPr>
          <w:rFonts w:ascii="Arial" w:hAnsi="Arial" w:cs="Arial" w:eastAsia="Arial"/>
          <w:sz w:val="22"/>
          <w:szCs w:val="24"/>
        </w:rPr>
        <w:t xml:space="preserve">, специальными светофорами,</w:t>
      </w:r>
      <w:r>
        <w:rPr>
          <w:rFonts w:ascii="Arial" w:hAnsi="Arial" w:cs="Arial" w:eastAsia="Arial"/>
          <w:sz w:val="22"/>
          <w:szCs w:val="24"/>
        </w:rPr>
        <w:t xml:space="preserve"> флагами.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pStyle w:val="29"/>
        <w:numPr>
          <w:ilvl w:val="0"/>
          <w:numId w:val="2"/>
        </w:num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При намерении сойти с трассы, остановиться</w:t>
      </w:r>
      <w:r>
        <w:rPr>
          <w:rFonts w:ascii="Arial" w:hAnsi="Arial" w:cs="Arial" w:eastAsia="Arial"/>
          <w:sz w:val="22"/>
          <w:szCs w:val="24"/>
        </w:rPr>
        <w:t xml:space="preserve"> на трассе</w:t>
      </w:r>
      <w:r>
        <w:rPr>
          <w:rFonts w:ascii="Arial" w:hAnsi="Arial" w:cs="Arial" w:eastAsia="Arial"/>
          <w:sz w:val="22"/>
          <w:szCs w:val="24"/>
        </w:rPr>
        <w:t xml:space="preserve"> или выехать</w:t>
      </w:r>
      <w:r>
        <w:rPr>
          <w:rFonts w:ascii="Arial" w:hAnsi="Arial" w:cs="Arial" w:eastAsia="Arial"/>
          <w:sz w:val="22"/>
          <w:szCs w:val="24"/>
        </w:rPr>
        <w:t xml:space="preserve"> на трассу</w:t>
      </w:r>
      <w:r>
        <w:rPr>
          <w:rFonts w:ascii="Arial" w:hAnsi="Arial" w:cs="Arial" w:eastAsia="Arial"/>
          <w:sz w:val="22"/>
          <w:szCs w:val="24"/>
        </w:rPr>
        <w:t xml:space="preserve">, необходимо убедиться, что этот маневр не создаст никому </w:t>
      </w:r>
      <w:r>
        <w:rPr>
          <w:rFonts w:ascii="Arial" w:hAnsi="Arial" w:cs="Arial" w:eastAsia="Arial"/>
          <w:sz w:val="22"/>
          <w:szCs w:val="24"/>
        </w:rPr>
        <w:t xml:space="preserve">дополнительных </w:t>
      </w:r>
      <w:r>
        <w:rPr>
          <w:rFonts w:ascii="Arial" w:hAnsi="Arial" w:cs="Arial" w:eastAsia="Arial"/>
          <w:sz w:val="22"/>
          <w:szCs w:val="24"/>
        </w:rPr>
        <w:t xml:space="preserve">помех на трассе.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pStyle w:val="29"/>
        <w:numPr>
          <w:ilvl w:val="0"/>
          <w:numId w:val="2"/>
        </w:num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Снимать шлем, перчатки, отстегивать ремни безопасности можно только тогда, когда автомобиль полностью съехал с трассы и полностью остановился.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pStyle w:val="29"/>
        <w:numPr>
          <w:ilvl w:val="0"/>
          <w:numId w:val="2"/>
        </w:num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Запрещается выходить на трассу без команды тренера.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pStyle w:val="29"/>
        <w:numPr>
          <w:ilvl w:val="0"/>
          <w:numId w:val="2"/>
        </w:num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Запрещается выходить на трассу родителям.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ind w:left="720" w:firstLine="0"/>
        <w:spacing w:after="0"/>
        <w:rPr>
          <w:rFonts w:ascii="Arial" w:hAnsi="Arial" w:cs="Arial" w:eastAsia="Arial"/>
          <w:sz w:val="22"/>
          <w:szCs w:val="24"/>
        </w:rPr>
      </w:pPr>
      <w:r>
        <w:rPr>
          <w:rFonts w:ascii="Arial" w:hAnsi="Arial" w:cs="Arial" w:eastAsia="Arial"/>
          <w:sz w:val="22"/>
          <w:szCs w:val="24"/>
          <w:highlight w:val="none"/>
        </w:rPr>
      </w:r>
      <w:r>
        <w:rPr>
          <w:rFonts w:ascii="Arial" w:hAnsi="Arial" w:cs="Arial" w:eastAsia="Arial"/>
          <w:sz w:val="22"/>
          <w:szCs w:val="24"/>
          <w:highlight w:val="none"/>
        </w:rPr>
      </w:r>
    </w:p>
    <w:p>
      <w:pPr>
        <w:ind w:left="720" w:firstLine="0"/>
        <w:spacing w:after="0"/>
        <w:rPr>
          <w:rFonts w:ascii="Arial" w:hAnsi="Arial" w:cs="Arial" w:eastAsia="Arial"/>
          <w:sz w:val="22"/>
          <w:szCs w:val="24"/>
        </w:rPr>
      </w:pP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22"/>
          <w:szCs w:val="24"/>
        </w:rPr>
      </w:r>
    </w:p>
    <w:p>
      <w:pPr>
        <w:ind w:left="720" w:firstLine="0"/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  <w:highlight w:val="none"/>
        </w:rPr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Я</w:t>
      </w:r>
      <w:r>
        <w:rPr>
          <w:rFonts w:ascii="Arial" w:hAnsi="Arial" w:cs="Arial" w:eastAsia="Arial"/>
          <w:sz w:val="22"/>
          <w:szCs w:val="24"/>
        </w:rPr>
        <w:t xml:space="preserve">, __________</w:t>
      </w:r>
      <w:r>
        <w:rPr>
          <w:rFonts w:ascii="Arial" w:hAnsi="Arial" w:cs="Arial" w:eastAsia="Arial"/>
          <w:sz w:val="22"/>
          <w:szCs w:val="24"/>
        </w:rPr>
        <w:t xml:space="preserve">____________________________________________________________</w:t>
      </w:r>
      <w:r>
        <w:rPr>
          <w:rFonts w:ascii="Arial" w:hAnsi="Arial" w:cs="Arial" w:eastAsia="Arial"/>
          <w:sz w:val="22"/>
          <w:szCs w:val="24"/>
          <w:lang w:val="ru-RU"/>
        </w:rPr>
        <w:t xml:space="preserve">____________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jc w:val="center"/>
        <w:spacing w:after="0"/>
        <w:rPr>
          <w:rFonts w:ascii="Arial" w:hAnsi="Arial" w:cs="Arial" w:eastAsia="Arial"/>
          <w:sz w:val="14"/>
        </w:rPr>
      </w:pPr>
      <w:r>
        <w:rPr>
          <w:rFonts w:ascii="Arial" w:hAnsi="Arial" w:cs="Arial" w:eastAsia="Arial"/>
          <w:sz w:val="14"/>
          <w:szCs w:val="16"/>
        </w:rPr>
        <w:t xml:space="preserve">(ученик детско-юношеской Автомобильной Академии)</w:t>
      </w:r>
      <w:r>
        <w:rPr>
          <w:rFonts w:ascii="Arial" w:hAnsi="Arial" w:cs="Arial" w:eastAsia="Arial"/>
          <w:sz w:val="14"/>
          <w:szCs w:val="16"/>
        </w:rPr>
      </w:r>
      <w:r>
        <w:rPr>
          <w:rFonts w:ascii="Arial" w:hAnsi="Arial" w:cs="Arial" w:eastAsia="Arial"/>
          <w:sz w:val="18"/>
        </w:rPr>
      </w:r>
    </w:p>
    <w:p>
      <w:pPr>
        <w:spacing w:after="0"/>
        <w:rPr>
          <w:rFonts w:ascii="Arial" w:hAnsi="Arial" w:cs="Arial" w:eastAsia="Arial"/>
          <w:sz w:val="22"/>
          <w:highlight w:val="none"/>
        </w:rPr>
      </w:pPr>
      <w:r>
        <w:rPr>
          <w:rFonts w:ascii="Arial" w:hAnsi="Arial" w:cs="Arial" w:eastAsia="Arial"/>
          <w:sz w:val="22"/>
          <w:szCs w:val="24"/>
        </w:rPr>
        <w:t xml:space="preserve">с правилами безопасности и правилами поведения на трассе</w:t>
      </w:r>
      <w:r>
        <w:rPr>
          <w:rFonts w:ascii="Arial" w:hAnsi="Arial" w:cs="Arial" w:eastAsia="Arial"/>
          <w:sz w:val="22"/>
          <w:szCs w:val="24"/>
        </w:rPr>
        <w:t xml:space="preserve"> </w:t>
      </w:r>
      <w:r>
        <w:rPr>
          <w:rFonts w:ascii="Arial" w:hAnsi="Arial" w:cs="Arial" w:eastAsia="Arial"/>
          <w:sz w:val="22"/>
          <w:szCs w:val="24"/>
        </w:rPr>
        <w:t xml:space="preserve">ознакомлен</w:t>
      </w:r>
      <w:r>
        <w:rPr>
          <w:rFonts w:ascii="Arial" w:hAnsi="Arial" w:cs="Arial" w:eastAsia="Arial"/>
          <w:sz w:val="22"/>
          <w:szCs w:val="24"/>
        </w:rPr>
        <w:t xml:space="preserve">, обязуюсь выполнять.</w:t>
      </w:r>
      <w:r>
        <w:rPr>
          <w:rFonts w:ascii="Arial" w:hAnsi="Arial" w:cs="Arial" w:eastAsia="Arial"/>
          <w:sz w:val="22"/>
          <w:szCs w:val="24"/>
          <w:highlight w:val="none"/>
        </w:rPr>
      </w:r>
      <w:r>
        <w:rPr>
          <w:rFonts w:ascii="Arial" w:hAnsi="Arial" w:cs="Arial" w:eastAsia="Arial"/>
          <w:sz w:val="18"/>
        </w:rPr>
      </w:r>
    </w:p>
    <w:p>
      <w:pPr>
        <w:spacing w:after="0"/>
        <w:rPr>
          <w:rFonts w:ascii="Arial" w:hAnsi="Arial" w:cs="Arial" w:eastAsia="Arial"/>
          <w:sz w:val="22"/>
          <w:szCs w:val="24"/>
          <w:highlight w:val="none"/>
        </w:rPr>
      </w:pPr>
      <w:r>
        <w:rPr>
          <w:rFonts w:ascii="Arial" w:hAnsi="Arial" w:cs="Arial" w:eastAsia="Arial"/>
          <w:sz w:val="22"/>
          <w:szCs w:val="24"/>
          <w:highlight w:val="none"/>
        </w:rPr>
      </w:r>
      <w:r>
        <w:rPr>
          <w:rFonts w:ascii="Arial" w:hAnsi="Arial" w:cs="Arial" w:eastAsia="Arial"/>
          <w:sz w:val="22"/>
          <w:szCs w:val="24"/>
          <w:highlight w:val="none"/>
        </w:rPr>
      </w:r>
    </w:p>
    <w:p>
      <w:p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  <w:highlight w:val="none"/>
        </w:rPr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Я</w:t>
      </w:r>
      <w:r>
        <w:rPr>
          <w:rFonts w:ascii="Arial" w:hAnsi="Arial" w:cs="Arial" w:eastAsia="Arial"/>
          <w:sz w:val="22"/>
          <w:szCs w:val="24"/>
        </w:rPr>
        <w:t xml:space="preserve">, __________</w:t>
      </w:r>
      <w:r>
        <w:rPr>
          <w:rFonts w:ascii="Arial" w:hAnsi="Arial" w:cs="Arial" w:eastAsia="Arial"/>
          <w:sz w:val="22"/>
          <w:szCs w:val="24"/>
        </w:rPr>
        <w:t xml:space="preserve">________________________________________________________</w:t>
      </w:r>
      <w:r>
        <w:rPr>
          <w:rFonts w:ascii="Arial" w:hAnsi="Arial" w:cs="Arial" w:eastAsia="Arial"/>
          <w:sz w:val="22"/>
          <w:szCs w:val="24"/>
          <w:lang w:val="ru-RU"/>
        </w:rPr>
        <w:t xml:space="preserve">____________</w:t>
      </w:r>
      <w:r>
        <w:rPr>
          <w:rFonts w:ascii="Arial" w:hAnsi="Arial" w:cs="Arial" w:eastAsia="Arial"/>
          <w:sz w:val="22"/>
          <w:szCs w:val="24"/>
        </w:rPr>
        <w:t xml:space="preserve">____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jc w:val="center"/>
        <w:spacing w:after="0"/>
        <w:rPr>
          <w:rFonts w:ascii="Arial" w:hAnsi="Arial" w:cs="Arial" w:eastAsia="Arial"/>
          <w:sz w:val="14"/>
        </w:rPr>
      </w:pPr>
      <w:r>
        <w:rPr>
          <w:rFonts w:ascii="Arial" w:hAnsi="Arial" w:cs="Arial" w:eastAsia="Arial"/>
          <w:sz w:val="14"/>
          <w:szCs w:val="16"/>
        </w:rPr>
        <w:t xml:space="preserve">(фамилия имя отчество законного представителя (родителя или опекуна) для спортсменов моложе 18 лет)</w:t>
      </w:r>
      <w:r>
        <w:rPr>
          <w:rFonts w:ascii="Arial" w:hAnsi="Arial" w:cs="Arial" w:eastAsia="Arial"/>
          <w:sz w:val="14"/>
          <w:szCs w:val="16"/>
        </w:rPr>
      </w:r>
      <w:r>
        <w:rPr>
          <w:rFonts w:ascii="Arial" w:hAnsi="Arial" w:cs="Arial" w:eastAsia="Arial"/>
          <w:sz w:val="18"/>
        </w:rPr>
      </w:r>
    </w:p>
    <w:p>
      <w:pPr>
        <w:spacing w:after="0"/>
        <w:rPr>
          <w:rFonts w:ascii="Arial" w:hAnsi="Arial" w:cs="Arial" w:eastAsia="Arial"/>
          <w:sz w:val="22"/>
          <w:highlight w:val="none"/>
        </w:rPr>
      </w:pPr>
      <w:r>
        <w:rPr>
          <w:rFonts w:ascii="Arial" w:hAnsi="Arial" w:cs="Arial" w:eastAsia="Arial"/>
          <w:sz w:val="22"/>
          <w:szCs w:val="24"/>
        </w:rPr>
        <w:t xml:space="preserve">с правилами безопасности и правилами поведения на трассе </w:t>
      </w:r>
      <w:r>
        <w:rPr>
          <w:rFonts w:ascii="Arial" w:hAnsi="Arial" w:cs="Arial" w:eastAsia="Arial"/>
          <w:sz w:val="22"/>
          <w:szCs w:val="24"/>
        </w:rPr>
        <w:t xml:space="preserve">ознакомлен</w:t>
      </w:r>
      <w:r>
        <w:rPr>
          <w:rFonts w:ascii="Arial" w:hAnsi="Arial" w:cs="Arial" w:eastAsia="Arial"/>
          <w:sz w:val="22"/>
          <w:szCs w:val="24"/>
        </w:rPr>
        <w:t xml:space="preserve">, обязуюсь выполнять.</w:t>
      </w:r>
      <w:r>
        <w:rPr>
          <w:rFonts w:ascii="Arial" w:hAnsi="Arial" w:cs="Arial" w:eastAsia="Arial"/>
          <w:sz w:val="22"/>
          <w:szCs w:val="24"/>
          <w:highlight w:val="none"/>
        </w:rPr>
      </w:r>
      <w:r>
        <w:rPr>
          <w:rFonts w:ascii="Arial" w:hAnsi="Arial" w:cs="Arial" w:eastAsia="Arial"/>
          <w:sz w:val="18"/>
        </w:rPr>
      </w:r>
    </w:p>
    <w:p>
      <w:pPr>
        <w:spacing w:after="0"/>
        <w:rPr>
          <w:rFonts w:ascii="Arial" w:hAnsi="Arial" w:cs="Arial" w:eastAsia="Arial"/>
          <w:sz w:val="22"/>
          <w:szCs w:val="24"/>
          <w:highlight w:val="none"/>
        </w:rPr>
      </w:pPr>
      <w:r>
        <w:rPr>
          <w:rFonts w:ascii="Arial" w:hAnsi="Arial" w:cs="Arial" w:eastAsia="Arial"/>
          <w:sz w:val="22"/>
          <w:szCs w:val="24"/>
          <w:highlight w:val="none"/>
        </w:rPr>
      </w:r>
      <w:r>
        <w:rPr>
          <w:rFonts w:ascii="Arial" w:hAnsi="Arial" w:cs="Arial" w:eastAsia="Arial"/>
          <w:sz w:val="22"/>
          <w:szCs w:val="24"/>
          <w:highlight w:val="none"/>
        </w:rPr>
      </w:r>
    </w:p>
    <w:p>
      <w:pPr>
        <w:spacing w:after="0"/>
        <w:rPr>
          <w:rFonts w:ascii="Arial" w:hAnsi="Arial" w:cs="Arial" w:eastAsia="Arial"/>
          <w:sz w:val="22"/>
          <w:szCs w:val="24"/>
          <w:highlight w:val="none"/>
        </w:rPr>
      </w:pPr>
      <w:r>
        <w:rPr>
          <w:rFonts w:ascii="Arial" w:hAnsi="Arial" w:cs="Arial" w:eastAsia="Arial"/>
          <w:sz w:val="22"/>
          <w:szCs w:val="24"/>
          <w:highlight w:val="none"/>
        </w:rPr>
      </w:r>
      <w:r>
        <w:rPr>
          <w:rFonts w:ascii="Arial" w:hAnsi="Arial" w:cs="Arial" w:eastAsia="Arial"/>
          <w:sz w:val="22"/>
          <w:szCs w:val="24"/>
          <w:highlight w:val="none"/>
        </w:rPr>
      </w:r>
    </w:p>
    <w:p>
      <w:pPr>
        <w:spacing w:after="0"/>
        <w:rPr>
          <w:rFonts w:ascii="Arial" w:hAnsi="Arial" w:cs="Arial" w:eastAsia="Arial"/>
          <w:sz w:val="22"/>
          <w:szCs w:val="24"/>
          <w:highlight w:val="none"/>
        </w:rPr>
      </w:pPr>
      <w:r>
        <w:rPr>
          <w:rFonts w:ascii="Arial" w:hAnsi="Arial" w:cs="Arial" w:eastAsia="Arial"/>
          <w:sz w:val="22"/>
          <w:szCs w:val="24"/>
          <w:highlight w:val="none"/>
        </w:rPr>
      </w:r>
      <w:r>
        <w:rPr>
          <w:rFonts w:ascii="Arial" w:hAnsi="Arial" w:cs="Arial" w:eastAsia="Arial"/>
          <w:sz w:val="22"/>
          <w:szCs w:val="24"/>
          <w:highlight w:val="none"/>
        </w:rPr>
      </w:r>
    </w:p>
    <w:p>
      <w:p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spacing w:after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szCs w:val="24"/>
        </w:rPr>
        <w:t xml:space="preserve">«     » ________________ 20    г.                      </w:t>
      </w:r>
      <w:r>
        <w:rPr>
          <w:rFonts w:ascii="Arial" w:hAnsi="Arial" w:cs="Arial" w:eastAsia="Arial"/>
          <w:sz w:val="22"/>
          <w:szCs w:val="24"/>
          <w:lang w:val="ru-RU"/>
        </w:rPr>
        <w:t xml:space="preserve">                        </w:t>
      </w:r>
      <w:r>
        <w:rPr>
          <w:rFonts w:ascii="Arial" w:hAnsi="Arial" w:cs="Arial" w:eastAsia="Arial"/>
          <w:sz w:val="22"/>
          <w:szCs w:val="24"/>
        </w:rPr>
        <w:t xml:space="preserve">        </w:t>
      </w:r>
      <w:r>
        <w:rPr>
          <w:rFonts w:ascii="Arial" w:hAnsi="Arial" w:cs="Arial" w:eastAsia="Arial"/>
          <w:sz w:val="22"/>
          <w:szCs w:val="24"/>
        </w:rPr>
        <w:t xml:space="preserve">Подпись _______________________</w:t>
      </w:r>
      <w:r>
        <w:rPr>
          <w:rFonts w:ascii="Arial" w:hAnsi="Arial" w:cs="Arial" w:eastAsia="Arial"/>
          <w:sz w:val="22"/>
          <w:szCs w:val="24"/>
        </w:rPr>
      </w:r>
      <w:r>
        <w:rPr>
          <w:rFonts w:ascii="Arial" w:hAnsi="Arial" w:cs="Arial" w:eastAsia="Arial"/>
          <w:sz w:val="18"/>
        </w:rPr>
      </w: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850" w:bottom="492" w:left="720" w:header="708" w:footer="436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_AvanteLt">
    <w:panose1 w:val="020B0202020202020204"/>
  </w:font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both"/>
      <w:tabs>
        <w:tab w:val="clear" w:pos="9355" w:leader="none"/>
        <w:tab w:val="right" w:pos="10260" w:leader="none"/>
      </w:tabs>
      <w:rPr>
        <w:rFonts w:ascii="a_AvanteLt" w:hAnsi="a_AvanteLt" w:cs="a_AvanteLt" w:eastAsia="a_AvanteLt"/>
        <w:lang w:val="en-US"/>
      </w:rPr>
    </w:pPr>
    <w:r>
      <w:rPr>
        <w:rFonts w:ascii="a_AvanteLt" w:hAnsi="a_AvanteLt" w:cs="a_AvanteLt" w:eastAsia="a_AvanteLt"/>
        <w:sz w:val="20"/>
      </w:rPr>
    </w:r>
    <w:r>
      <w:rPr>
        <w:rFonts w:ascii="a_AvanteLt" w:hAnsi="a_AvanteLt" w:cs="a_AvanteLt" w:eastAsia="a_AvanteLt"/>
        <w:color w:val="595959" w:themeColor="text1" w:themeTint="A6"/>
        <w:lang w:val="en-US"/>
      </w:rPr>
      <w:t xml:space="preserve">______________________________________________________________________________________</w:t>
    </w:r>
    <w:r/>
  </w:p>
  <w:p>
    <w:pPr>
      <w:pStyle w:val="744"/>
      <w:jc w:val="both"/>
      <w:tabs>
        <w:tab w:val="clear" w:pos="9355" w:leader="none"/>
        <w:tab w:val="right" w:pos="10260" w:leader="none"/>
      </w:tabs>
      <w:rPr>
        <w:rFonts w:ascii="a_AvanteLt" w:hAnsi="a_AvanteLt" w:cs="a_AvanteLt" w:eastAsia="a_AvanteLt"/>
        <w:lang w:val="en-US"/>
      </w:rPr>
    </w:pPr>
    <w:r>
      <w:rPr>
        <w:rFonts w:ascii="a_AvanteLt" w:hAnsi="a_AvanteLt" w:cs="a_AvanteLt" w:eastAsia="a_AvanteLt"/>
        <w:lang w:val="en-US"/>
      </w:rPr>
    </w:r>
    <w:r>
      <w:rPr>
        <w:rFonts w:ascii="a_AvanteLt" w:hAnsi="a_AvanteLt" w:cs="a_AvanteLt" w:eastAsia="a_AvanteLt"/>
        <w:sz w:val="20"/>
      </w:rPr>
      <w:tab/>
      <w:t xml:space="preserve"> </w:t>
    </w:r>
    <w:r>
      <w:rPr>
        <w:rFonts w:ascii="a_AvanteLt" w:hAnsi="a_AvanteLt" w:cs="a_AvanteLt" w:eastAsia="a_AvanteLt"/>
      </w:rPr>
    </w:r>
  </w:p>
  <w:tbl>
    <w:tblPr>
      <w:tblStyle w:val="46"/>
      <w:tblW w:w="0" w:type="auto"/>
      <w:tblLook w:val="04A0" w:firstRow="1" w:lastRow="0" w:firstColumn="1" w:lastColumn="0" w:noHBand="0" w:noVBand="1"/>
    </w:tblPr>
    <w:tblGrid>
      <w:gridCol w:w="5168"/>
      <w:gridCol w:w="5168"/>
    </w:tblGrid>
    <w:tr>
      <w:trPr/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68" w:type="dxa"/>
          <w:vAlign w:val="bottom"/>
          <w:textDirection w:val="lrTb"/>
          <w:noWrap w:val="false"/>
        </w:tcPr>
        <w:p>
          <w:pPr>
            <w:pStyle w:val="744"/>
            <w:jc w:val="both"/>
            <w:tabs>
              <w:tab w:val="clear" w:pos="9355" w:leader="none"/>
              <w:tab w:val="right" w:pos="10260" w:leader="none"/>
            </w:tabs>
            <w:rPr>
              <w:rFonts w:ascii="a_AvanteLt" w:hAnsi="a_AvanteLt" w:cs="a_AvanteLt" w:eastAsia="a_AvanteLt"/>
              <w:color w:val="595959" w:themeColor="text1" w:themeTint="A6"/>
              <w:sz w:val="20"/>
              <w:highlight w:val="none"/>
            </w:rPr>
          </w:pPr>
          <w:r>
            <w:rPr>
              <w:rFonts w:ascii="a_AvanteLt" w:hAnsi="a_AvanteLt" w:cs="a_AvanteLt" w:eastAsia="a_AvanteLt"/>
              <w:color w:val="595959" w:themeColor="text1" w:themeTint="A6"/>
              <w:sz w:val="20"/>
            </w:rPr>
            <w:t xml:space="preserve">Телефон: +7 (985) 998-18-33</w:t>
          </w:r>
          <w:r>
            <w:rPr>
              <w:rFonts w:ascii="a_AvanteLt" w:hAnsi="a_AvanteLt" w:cs="a_AvanteLt" w:eastAsia="a_AvanteLt"/>
              <w:color w:val="595959" w:themeColor="text1" w:themeTint="A6"/>
            </w:rPr>
          </w:r>
          <w:r>
            <w:rPr>
              <w:rFonts w:ascii="a_AvanteLt" w:hAnsi="a_AvanteLt" w:cs="a_AvanteLt" w:eastAsia="a_AvanteLt"/>
              <w:color w:val="595959" w:themeColor="text1" w:themeTint="A6"/>
            </w:rPr>
          </w:r>
        </w:p>
        <w:p>
          <w:pPr>
            <w:pStyle w:val="744"/>
            <w:jc w:val="both"/>
            <w:tabs>
              <w:tab w:val="clear" w:pos="9355" w:leader="none"/>
              <w:tab w:val="right" w:pos="10260" w:leader="none"/>
            </w:tabs>
            <w:rPr>
              <w:rFonts w:ascii="a_AvanteLt" w:hAnsi="a_AvanteLt" w:cs="a_AvanteLt" w:eastAsia="a_AvanteLt"/>
            </w:rPr>
          </w:pPr>
          <w:r>
            <w:rPr>
              <w:rFonts w:ascii="a_AvanteLt" w:hAnsi="a_AvanteLt" w:cs="a_AvanteLt" w:eastAsia="a_AvanteLt"/>
              <w:color w:val="595959" w:themeColor="text1" w:themeTint="A6"/>
              <w:sz w:val="20"/>
            </w:rPr>
            <w:t xml:space="preserve">E-mail:</w:t>
          </w:r>
          <w:r>
            <w:rPr>
              <w:rFonts w:ascii="a_AvanteLt" w:hAnsi="a_AvanteLt" w:cs="a_AvanteLt" w:eastAsia="a_AvanteLt"/>
              <w:sz w:val="20"/>
            </w:rPr>
            <w:t xml:space="preserve"> </w:t>
          </w:r>
          <w:hyperlink r:id="rId1" w:tooltip="mailto:info@evorus.ru" w:history="1">
            <w:r>
              <w:rPr>
                <w:rStyle w:val="172"/>
                <w:rFonts w:ascii="a_AvanteLt" w:hAnsi="a_AvanteLt" w:cs="a_AvanteLt" w:eastAsia="a_AvanteLt"/>
                <w:sz w:val="20"/>
              </w:rPr>
              <w:t xml:space="preserve">info@evorus.ru</w:t>
            </w:r>
            <w:r>
              <w:rPr>
                <w:rStyle w:val="172"/>
                <w:rFonts w:ascii="a_AvanteLt" w:hAnsi="a_AvanteLt" w:cs="a_AvanteLt" w:eastAsia="a_AvanteLt"/>
              </w:rPr>
            </w:r>
          </w:hyperlink>
          <w:r>
            <w:rPr>
              <w:rFonts w:ascii="a_AvanteLt" w:hAnsi="a_AvanteLt" w:cs="a_AvanteLt" w:eastAsia="a_AvanteLt"/>
              <w:sz w:val="20"/>
            </w:rPr>
          </w:r>
          <w:r/>
          <w:r>
            <w:rPr>
              <w:rFonts w:ascii="a_AvanteLt" w:hAnsi="a_AvanteLt" w:cs="a_AvanteLt" w:eastAsia="a_AvanteLt"/>
              <w:sz w:val="20"/>
              <w:highlight w:val="none"/>
            </w:rPr>
          </w:r>
          <w:r>
            <w:rPr>
              <w:rFonts w:ascii="a_AvanteLt" w:hAnsi="a_AvanteLt" w:cs="a_AvanteLt" w:eastAsia="a_AvanteLt"/>
              <w:sz w:val="20"/>
              <w:highlight w:val="none"/>
            </w:rPr>
          </w:r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68" w:type="dxa"/>
          <w:vAlign w:val="bottom"/>
          <w:textDirection w:val="lrTb"/>
          <w:noWrap w:val="false"/>
        </w:tcPr>
        <w:p>
          <w:pPr>
            <w:pStyle w:val="690"/>
            <w:jc w:val="right"/>
            <w:rPr>
              <w:rFonts w:ascii="a_AvanteLt" w:hAnsi="a_AvanteLt" w:cs="a_AvanteLt" w:eastAsia="a_AvanteLt"/>
            </w:rPr>
          </w:pPr>
          <w:r>
            <w:rPr>
              <w:rFonts w:ascii="a_AvanteLt" w:hAnsi="a_AvanteLt" w:cs="a_AvanteLt" w:eastAsia="a_AvanteLt"/>
            </w:rPr>
          </w:r>
          <w:r/>
          <w:hyperlink r:id="rId2" w:tooltip="https://evorus.ru" w:history="1">
            <w:r>
              <w:rPr>
                <w:rStyle w:val="172"/>
                <w:rFonts w:ascii="a_AvanteLt" w:hAnsi="a_AvanteLt" w:cs="a_AvanteLt" w:eastAsia="a_AvanteLt"/>
                <w:sz w:val="20"/>
              </w:rPr>
              <w:t xml:space="preserve">https://evorus.ru</w:t>
            </w:r>
            <w:r>
              <w:rPr>
                <w:rStyle w:val="172"/>
                <w:rFonts w:ascii="a_AvanteLt" w:hAnsi="a_AvanteLt" w:cs="a_AvanteLt" w:eastAsia="a_AvanteLt"/>
              </w:rPr>
            </w:r>
          </w:hyperlink>
          <w:r/>
          <w:r>
            <w:rPr>
              <w:rFonts w:ascii="a_AvanteLt" w:hAnsi="a_AvanteLt" w:cs="a_AvanteLt" w:eastAsia="a_AvanteLt"/>
            </w:rPr>
          </w:r>
          <w:r>
            <w:rPr>
              <w:rFonts w:ascii="a_AvanteLt" w:hAnsi="a_AvanteLt" w:cs="a_AvanteLt" w:eastAsia="a_AvanteLt"/>
            </w:rPr>
          </w:r>
        </w:p>
      </w:tc>
    </w:tr>
  </w:tbl>
  <w:p>
    <w:pPr>
      <w:pStyle w:val="690"/>
      <w:rPr>
        <w:rFonts w:ascii="a_AvanteLt" w:hAnsi="a_AvanteLt" w:cs="a_AvanteLt" w:eastAsia="a_AvanteLt"/>
        <w:highlight w:val="none"/>
        <w:lang w:val="en-US"/>
      </w:rPr>
    </w:pPr>
    <w:r>
      <w:rPr>
        <w:rFonts w:ascii="a_AvanteLt" w:hAnsi="a_AvanteLt" w:cs="a_AvanteLt" w:eastAsia="a_AvanteLt"/>
        <w:lang w:val="en-US"/>
      </w:rPr>
    </w:r>
    <w:r>
      <w:rPr>
        <w:rFonts w:ascii="a_AvanteLt" w:hAnsi="a_AvanteLt" w:cs="a_AvanteLt" w:eastAsia="a_AvanteLt"/>
      </w:rPr>
    </w:r>
  </w:p>
  <w:p>
    <w:pPr>
      <w:pStyle w:val="690"/>
      <w:rPr>
        <w:rFonts w:ascii="a_AvanteLt" w:hAnsi="a_AvanteLt" w:cs="a_AvanteLt" w:eastAsia="a_AvanteLt"/>
      </w:rPr>
    </w:pPr>
    <w:r>
      <w:rPr>
        <w:rFonts w:ascii="a_AvanteLt" w:hAnsi="a_AvanteLt" w:cs="a_AvanteLt" w:eastAsia="a_AvanteLt"/>
        <w:highlight w:val="none"/>
        <w:lang w:val="en-US"/>
      </w:rPr>
    </w:r>
    <w:r>
      <w:rPr>
        <w:rFonts w:ascii="a_AvanteLt" w:hAnsi="a_AvanteLt" w:cs="a_AvanteLt" w:eastAsia="a_AvanteLt"/>
        <w:highlight w:val="none"/>
        <w:lang w:val="en-US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46"/>
      <w:tblW w:w="0" w:type="auto"/>
      <w:tblInd w:w="2081" w:type="dxa"/>
      <w:tblLayout w:type="fixed"/>
      <w:tblLook w:val="04A0" w:firstRow="1" w:lastRow="0" w:firstColumn="1" w:lastColumn="0" w:noHBand="0" w:noVBand="1"/>
    </w:tblPr>
    <w:tblGrid>
      <w:gridCol w:w="3260"/>
      <w:gridCol w:w="5528"/>
    </w:tblGrid>
    <w:tr>
      <w:trPr/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3260" w:type="dxa"/>
          <w:vAlign w:val="top"/>
          <w:textDirection w:val="lrTb"/>
          <w:noWrap w:val="false"/>
        </w:tcPr>
        <w:p>
          <w:pPr>
            <w:pStyle w:val="743"/>
            <w:jc w:val="left"/>
            <w:spacing w:lineRule="auto" w:line="204"/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pP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r>
          <w:r>
            <mc:AlternateContent>
              <mc:Choice Requires="wpg">
                <w:drawing>
                  <wp:anchor xmlns:wp="http://schemas.openxmlformats.org/drawingml/2006/wordprocessingDrawing" distT="0" distB="0" distL="115200" distR="115200" simplePos="0" relativeHeight="525312" behindDoc="0" locked="0" layoutInCell="1" allowOverlap="1">
                    <wp:simplePos x="0" y="0"/>
                    <wp:positionH relativeFrom="column">
                      <wp:posOffset>-1402650</wp:posOffset>
                    </wp:positionH>
                    <wp:positionV relativeFrom="paragraph">
                      <wp:posOffset>-133350</wp:posOffset>
                    </wp:positionV>
                    <wp:extent cx="1021875" cy="1021875"/>
                    <wp:effectExtent l="0" t="0" r="0" b="0"/>
                    <wp:wrapNone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021874" cy="10218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9.1pt;mso-wrap-distance-top:0.0pt;mso-wrap-distance-right:9.1pt;mso-wrap-distance-bottom:0.0pt;z-index:525312;o:allowoverlap:true;o:allowincell:true;mso-position-horizontal-relative:text;margin-left:-110.4pt;mso-position-horizontal:absolute;mso-position-vertical-relative:text;margin-top:-10.5pt;mso-position-vertical:absolute;width:80.5pt;height:80.5pt;rotation:0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  <w:t xml:space="preserve">Детская</w:t>
          </w: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r>
        </w:p>
        <w:p>
          <w:pPr>
            <w:pStyle w:val="743"/>
            <w:jc w:val="left"/>
            <w:spacing w:lineRule="auto" w:line="204"/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pPr>
          <w:r>
            <w:rPr>
              <w:rFonts w:ascii="Arial" w:hAnsi="Arial" w:cs="Arial" w:eastAsia="Arial"/>
              <w:b/>
              <w:color w:val="595959" w:themeColor="text1" w:themeTint="A6"/>
              <w:sz w:val="40"/>
              <w:highlight w:val="none"/>
            </w:rPr>
            <w:t xml:space="preserve">автошкола</w:t>
          </w: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r>
        </w:p>
        <w:p>
          <w:pPr>
            <w:pStyle w:val="743"/>
            <w:jc w:val="left"/>
            <w:spacing w:lineRule="auto" w:line="204"/>
            <w:rPr>
              <w:rFonts w:ascii="Arial" w:hAnsi="Arial" w:cs="Arial" w:eastAsia="Arial"/>
              <w:b/>
              <w:color w:val="595959" w:themeColor="text1" w:themeTint="A6"/>
              <w:sz w:val="52"/>
              <w:highlight w:val="none"/>
            </w:rPr>
          </w:pP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  <w:t xml:space="preserve">ЭВОРУС</w:t>
          </w:r>
          <w:r>
            <w:rPr>
              <w:rFonts w:ascii="Arial" w:hAnsi="Arial" w:cs="Arial" w:eastAsia="Arial"/>
              <w:b/>
              <w:color w:val="595959" w:themeColor="text1" w:themeTint="A6"/>
              <w:sz w:val="52"/>
              <w:highlight w:val="none"/>
            </w:rPr>
          </w:r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528" w:type="dxa"/>
          <w:vAlign w:val="top"/>
          <w:textDirection w:val="lrTb"/>
          <w:noWrap w:val="false"/>
        </w:tcPr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  <w:t xml:space="preserve">О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lang w:val="ru-RU"/>
            </w:rPr>
            <w:t xml:space="preserve">ОО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«Автомобильная академия»</w:t>
          </w:r>
          <w:r>
            <w:rPr>
              <w:rFonts w:ascii="Arial" w:hAnsi="Arial" w:cs="Arial" w:eastAsia="Arial"/>
              <w:b/>
              <w:color w:val="595959" w:themeColor="text1" w:themeTint="A6"/>
              <w:sz w:val="18"/>
              <w:highlight w:val="none"/>
            </w:rPr>
          </w:r>
          <w:r>
            <w:rPr>
              <w:rFonts w:ascii="Arial" w:hAnsi="Arial" w:cs="Arial" w:eastAsia="Arial"/>
              <w:b/>
              <w:color w:val="595959" w:themeColor="text1" w:themeTint="A6"/>
              <w:sz w:val="18"/>
              <w:highlight w:val="none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ИНН / КПП 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5032208579 / 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503201001 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ОГРН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1095032005298</w:t>
          </w:r>
          <w:r>
            <w:rPr>
              <w:rFonts w:ascii="Arial" w:hAnsi="Arial" w:cs="Arial" w:eastAsia="Arial"/>
              <w:color w:val="595959" w:themeColor="text1" w:themeTint="A6"/>
              <w:sz w:val="18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Юр. адрес: 143007, М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  <w:lang w:val="ru-RU"/>
            </w:rPr>
            <w:t xml:space="preserve">О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, г. Одинцово, ул. Вокзальная, 1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  <w:lang w:val="ru-RU"/>
            </w:rPr>
            <w:t xml:space="preserve">-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155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Факт. адрес: 129336, г. Москва, ул. Малыгина, д. 2,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оф. 456</w:t>
          </w:r>
          <w:r>
            <w:rPr>
              <w:rFonts w:ascii="Arial" w:hAnsi="Arial" w:cs="Arial" w:eastAsia="Arial"/>
              <w:color w:val="595959" w:themeColor="text1" w:themeTint="A6"/>
              <w:sz w:val="18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</w:pP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р/с 40702810840000025860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в ПАО «Сбербанк», г. Москва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</w:r>
          <w:r>
            <w:rPr>
              <w:rFonts w:ascii="Arial" w:hAnsi="Arial" w:cs="Arial" w:eastAsia="Arial"/>
              <w:color w:val="595959" w:themeColor="text1" w:themeTint="A6"/>
              <w:sz w:val="18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  <w:highlight w:val="none"/>
            </w:rPr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к/с 30101810400000000225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БИК 044525225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</w:r>
        </w:p>
      </w:tc>
    </w:tr>
  </w:tbl>
  <w:p>
    <w:pPr>
      <w:pStyle w:val="743"/>
      <w:jc w:val="center"/>
      <w:rPr>
        <w:rFonts w:ascii="Arial" w:hAnsi="Arial" w:cs="Arial" w:eastAsia="Arial"/>
        <w:color w:val="595959" w:themeColor="text1" w:themeTint="A6"/>
        <w:sz w:val="20"/>
      </w:rPr>
    </w:pPr>
    <w:r>
      <w:rPr>
        <w:rFonts w:ascii="Arial" w:hAnsi="Arial" w:cs="Arial" w:eastAsia="Arial"/>
        <w:b/>
        <w:color w:val="595959" w:themeColor="text1" w:themeTint="A6"/>
        <w:sz w:val="52"/>
        <w:highlight w:val="none"/>
      </w:rPr>
    </w:r>
    <w:r>
      <w:rPr>
        <w:rFonts w:ascii="Arial" w:hAnsi="Arial" w:cs="Arial" w:eastAsia="Arial"/>
        <w:b/>
        <w:color w:val="595959" w:themeColor="text1" w:themeTint="A6"/>
        <w:sz w:val="52"/>
        <w:highlight w:val="none"/>
      </w:rPr>
    </w:r>
  </w:p>
  <w:p>
    <w:pPr>
      <w:pStyle w:val="743"/>
      <w:jc w:val="center"/>
      <w:rPr>
        <w:rFonts w:ascii="Arial" w:hAnsi="Arial" w:cs="Arial" w:eastAsia="Arial"/>
        <w:color w:val="595959" w:themeColor="text1" w:themeTint="A6"/>
        <w:sz w:val="6"/>
      </w:rPr>
      <w:pBdr>
        <w:left w:val="none" w:color="000000" w:sz="0" w:space="0"/>
        <w:top w:val="none" w:color="000000" w:sz="0" w:space="0"/>
        <w:right w:val="none" w:color="000000" w:sz="0" w:space="0"/>
        <w:bottom w:val="single" w:color="000000" w:sz="8" w:space="1"/>
      </w:pBdr>
    </w:pPr>
    <w:r>
      <w:rPr>
        <w:rFonts w:ascii="Arial" w:hAnsi="Arial" w:cs="Arial" w:eastAsia="Arial"/>
        <w:color w:val="595959" w:themeColor="text1" w:themeTint="A6"/>
        <w:sz w:val="20"/>
      </w:rPr>
    </w:r>
    <w:r/>
    <w:r>
      <w:rPr>
        <w:rFonts w:ascii="Arial" w:hAnsi="Arial" w:cs="Arial" w:eastAsia="Arial"/>
        <w:color w:val="595959" w:themeColor="text1" w:themeTint="A6"/>
        <w:sz w:val="20"/>
      </w:rPr>
      <w:t xml:space="preserve">________________________________________________________________</w:t>
    </w:r>
    <w:r>
      <w:rPr>
        <w:rFonts w:ascii="Arial" w:hAnsi="Arial" w:cs="Arial" w:eastAsia="Arial"/>
        <w:color w:val="595959" w:themeColor="text1" w:themeTint="A6"/>
        <w:sz w:val="14"/>
      </w:rPr>
      <w:t xml:space="preserve">_</w:t>
    </w:r>
    <w:r>
      <w:rPr>
        <w:rFonts w:ascii="Arial" w:hAnsi="Arial" w:cs="Arial" w:eastAsia="Arial"/>
        <w:color w:val="595959" w:themeColor="text1" w:themeTint="A6"/>
        <w:sz w:val="20"/>
      </w:rPr>
      <w:t xml:space="preserve">_____________</w:t>
    </w:r>
    <w:r>
      <w:rPr>
        <w:rFonts w:ascii="Arial" w:hAnsi="Arial" w:cs="Arial" w:eastAsia="Arial"/>
        <w:color w:val="595959" w:themeColor="text1" w:themeTint="A6"/>
        <w:sz w:val="6"/>
      </w:rPr>
    </w:r>
    <w:r>
      <w:rPr>
        <w:rFonts w:ascii="Arial" w:hAnsi="Arial" w:cs="Arial" w:eastAsia="Arial"/>
        <w:color w:val="595959" w:themeColor="text1" w:themeTint="A6"/>
        <w:sz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91"/>
      <w:isLgl w:val="false"/>
      <w:suff w:val="nothing"/>
      <w:lvlText w:val=""/>
      <w:lvlJc w:val="left"/>
      <w:pPr>
        <w:pStyle w:val="690"/>
        <w:ind w:left="432" w:hanging="432"/>
        <w:tabs>
          <w:tab w:val="num" w:pos="432" w:leader="none"/>
        </w:tabs>
      </w:pPr>
    </w:lvl>
    <w:lvl w:ilvl="1">
      <w:start w:val="1"/>
      <w:numFmt w:val="decimal"/>
      <w:pStyle w:val="692"/>
      <w:isLgl w:val="false"/>
      <w:suff w:val="nothing"/>
      <w:lvlText w:val=""/>
      <w:lvlJc w:val="left"/>
      <w:pPr>
        <w:pStyle w:val="690"/>
        <w:ind w:left="576" w:hanging="576"/>
        <w:tabs>
          <w:tab w:val="num" w:pos="576" w:leader="none"/>
        </w:tabs>
      </w:pPr>
    </w:lvl>
    <w:lvl w:ilvl="2">
      <w:start w:val="1"/>
      <w:numFmt w:val="decimal"/>
      <w:pStyle w:val="693"/>
      <w:isLgl w:val="false"/>
      <w:suff w:val="nothing"/>
      <w:lvlText w:val=""/>
      <w:lvlJc w:val="left"/>
      <w:pPr>
        <w:pStyle w:val="69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90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90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90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90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9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90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90">
    <w:name w:val="Базовый"/>
    <w:next w:val="690"/>
    <w:link w:val="690"/>
    <w:rPr>
      <w:rFonts w:ascii="Times New Roman" w:hAnsi="Times New Roman" w:eastAsia="Times New Roman"/>
      <w:color w:val="auto"/>
      <w:sz w:val="24"/>
      <w:szCs w:val="24"/>
      <w:lang w:val="ru-RU" w:bidi="ar-SA" w:eastAsia="ar-SA"/>
    </w:rPr>
    <w:pPr>
      <w:widowControl/>
    </w:pPr>
  </w:style>
  <w:style w:type="paragraph" w:styleId="691">
    <w:name w:val="Заголовок 1"/>
    <w:basedOn w:val="690"/>
    <w:next w:val="690"/>
    <w:rPr>
      <w:sz w:val="28"/>
    </w:rPr>
    <w:pPr>
      <w:numPr>
        <w:ilvl w:val="0"/>
        <w:numId w:val="1"/>
      </w:numPr>
      <w:jc w:val="right"/>
      <w:keepNext/>
      <w:outlineLvl w:val="0"/>
    </w:pPr>
  </w:style>
  <w:style w:type="paragraph" w:styleId="692">
    <w:name w:val="Заголовок 2"/>
    <w:basedOn w:val="690"/>
    <w:next w:val="690"/>
    <w:rPr>
      <w:sz w:val="28"/>
    </w:rPr>
    <w:pPr>
      <w:numPr>
        <w:ilvl w:val="1"/>
        <w:numId w:val="1"/>
      </w:numPr>
      <w:ind w:left="0" w:right="0" w:firstLine="5940"/>
      <w:keepNext/>
      <w:outlineLvl w:val="1"/>
    </w:pPr>
  </w:style>
  <w:style w:type="paragraph" w:styleId="693">
    <w:name w:val="Заголовок 3"/>
    <w:basedOn w:val="690"/>
    <w:next w:val="690"/>
    <w:rPr>
      <w:b/>
      <w:bCs/>
    </w:rPr>
    <w:pPr>
      <w:numPr>
        <w:ilvl w:val="2"/>
        <w:numId w:val="1"/>
      </w:numPr>
      <w:jc w:val="right"/>
      <w:keepNext/>
      <w:outlineLvl w:val="2"/>
    </w:pPr>
  </w:style>
  <w:style w:type="character" w:styleId="694">
    <w:name w:val="WW8Num1z0"/>
    <w:next w:val="694"/>
  </w:style>
  <w:style w:type="character" w:styleId="695">
    <w:name w:val="WW8Num1z1"/>
    <w:next w:val="695"/>
  </w:style>
  <w:style w:type="character" w:styleId="696">
    <w:name w:val="WW8Num1z2"/>
    <w:next w:val="696"/>
    <w:link w:val="690"/>
  </w:style>
  <w:style w:type="character" w:styleId="697">
    <w:name w:val="WW8Num1z3"/>
    <w:next w:val="697"/>
  </w:style>
  <w:style w:type="character" w:styleId="698">
    <w:name w:val="WW8Num1z4"/>
    <w:next w:val="698"/>
    <w:link w:val="690"/>
  </w:style>
  <w:style w:type="character" w:styleId="699">
    <w:name w:val="WW8Num1z5"/>
    <w:next w:val="699"/>
    <w:link w:val="690"/>
  </w:style>
  <w:style w:type="character" w:styleId="700">
    <w:name w:val="WW8Num1z6"/>
    <w:next w:val="700"/>
    <w:link w:val="690"/>
  </w:style>
  <w:style w:type="character" w:styleId="701">
    <w:name w:val="WW8Num1z7"/>
    <w:next w:val="701"/>
    <w:link w:val="690"/>
  </w:style>
  <w:style w:type="character" w:styleId="702">
    <w:name w:val="WW8Num1z8"/>
    <w:next w:val="702"/>
    <w:link w:val="690"/>
  </w:style>
  <w:style w:type="character" w:styleId="703">
    <w:name w:val="WW8Num2z0"/>
    <w:next w:val="703"/>
    <w:link w:val="690"/>
  </w:style>
  <w:style w:type="character" w:styleId="704">
    <w:name w:val="WW8Num2z1"/>
    <w:next w:val="704"/>
    <w:link w:val="690"/>
  </w:style>
  <w:style w:type="character" w:styleId="705">
    <w:name w:val="WW8Num2z2"/>
    <w:next w:val="705"/>
    <w:link w:val="690"/>
  </w:style>
  <w:style w:type="character" w:styleId="706">
    <w:name w:val="WW8Num2z3"/>
    <w:next w:val="706"/>
    <w:link w:val="690"/>
  </w:style>
  <w:style w:type="character" w:styleId="707">
    <w:name w:val="WW8Num2z4"/>
    <w:next w:val="707"/>
    <w:link w:val="690"/>
  </w:style>
  <w:style w:type="character" w:styleId="708">
    <w:name w:val="WW8Num2z5"/>
    <w:next w:val="708"/>
    <w:link w:val="690"/>
  </w:style>
  <w:style w:type="character" w:styleId="709">
    <w:name w:val="WW8Num2z6"/>
    <w:next w:val="709"/>
    <w:link w:val="690"/>
  </w:style>
  <w:style w:type="character" w:styleId="710">
    <w:name w:val="WW8Num2z7"/>
    <w:next w:val="710"/>
    <w:link w:val="690"/>
  </w:style>
  <w:style w:type="character" w:styleId="711">
    <w:name w:val="WW8Num2z8"/>
    <w:next w:val="711"/>
    <w:link w:val="690"/>
  </w:style>
  <w:style w:type="character" w:styleId="712">
    <w:name w:val="WW8Num3z0"/>
    <w:next w:val="712"/>
    <w:link w:val="690"/>
  </w:style>
  <w:style w:type="character" w:styleId="713">
    <w:name w:val="WW8Num3z1"/>
    <w:next w:val="713"/>
    <w:link w:val="690"/>
  </w:style>
  <w:style w:type="character" w:styleId="714">
    <w:name w:val="WW8Num3z2"/>
    <w:next w:val="714"/>
    <w:link w:val="690"/>
  </w:style>
  <w:style w:type="character" w:styleId="715">
    <w:name w:val="WW8Num3z3"/>
    <w:next w:val="715"/>
    <w:link w:val="690"/>
  </w:style>
  <w:style w:type="character" w:styleId="716">
    <w:name w:val="WW8Num3z4"/>
    <w:next w:val="716"/>
    <w:link w:val="690"/>
  </w:style>
  <w:style w:type="character" w:styleId="717">
    <w:name w:val="WW8Num3z5"/>
    <w:next w:val="717"/>
    <w:link w:val="690"/>
  </w:style>
  <w:style w:type="character" w:styleId="718">
    <w:name w:val="WW8Num3z6"/>
    <w:next w:val="718"/>
    <w:link w:val="690"/>
  </w:style>
  <w:style w:type="character" w:styleId="719">
    <w:name w:val="WW8Num3z7"/>
    <w:next w:val="719"/>
    <w:link w:val="690"/>
  </w:style>
  <w:style w:type="character" w:styleId="720">
    <w:name w:val="WW8Num3z8"/>
    <w:next w:val="720"/>
    <w:link w:val="690"/>
  </w:style>
  <w:style w:type="character" w:styleId="721">
    <w:name w:val="WW8Num4z0"/>
    <w:next w:val="721"/>
    <w:link w:val="690"/>
    <w:rPr>
      <w:rFonts w:ascii="Symbol" w:hAnsi="Symbol"/>
    </w:rPr>
  </w:style>
  <w:style w:type="character" w:styleId="722">
    <w:name w:val="WW8Num4z1"/>
    <w:next w:val="722"/>
    <w:link w:val="690"/>
    <w:rPr>
      <w:rFonts w:ascii="Courier New" w:hAnsi="Courier New"/>
    </w:rPr>
  </w:style>
  <w:style w:type="character" w:styleId="723">
    <w:name w:val="WW8Num4z2"/>
    <w:next w:val="723"/>
    <w:link w:val="690"/>
    <w:rPr>
      <w:rFonts w:ascii="Wingdings" w:hAnsi="Wingdings"/>
    </w:rPr>
  </w:style>
  <w:style w:type="character" w:styleId="724">
    <w:name w:val="WW8Num5z0"/>
    <w:next w:val="724"/>
    <w:link w:val="690"/>
    <w:rPr>
      <w:rFonts w:ascii="Symbol" w:hAnsi="Symbol"/>
    </w:rPr>
  </w:style>
  <w:style w:type="character" w:styleId="725">
    <w:name w:val="WW8Num5z1"/>
    <w:next w:val="725"/>
    <w:link w:val="690"/>
    <w:rPr>
      <w:rFonts w:ascii="Courier New" w:hAnsi="Courier New"/>
    </w:rPr>
  </w:style>
  <w:style w:type="character" w:styleId="726">
    <w:name w:val="WW8Num5z2"/>
    <w:next w:val="726"/>
    <w:link w:val="690"/>
    <w:rPr>
      <w:rFonts w:ascii="Wingdings" w:hAnsi="Wingdings"/>
    </w:rPr>
  </w:style>
  <w:style w:type="character" w:styleId="727">
    <w:name w:val="WW8Num6z0"/>
    <w:next w:val="727"/>
    <w:link w:val="690"/>
  </w:style>
  <w:style w:type="character" w:styleId="728">
    <w:name w:val="WW8Num6z1"/>
    <w:next w:val="728"/>
    <w:link w:val="690"/>
  </w:style>
  <w:style w:type="character" w:styleId="729">
    <w:name w:val="WW8Num6z2"/>
    <w:next w:val="729"/>
    <w:link w:val="690"/>
  </w:style>
  <w:style w:type="character" w:styleId="730">
    <w:name w:val="WW8Num6z3"/>
    <w:next w:val="730"/>
    <w:link w:val="690"/>
  </w:style>
  <w:style w:type="character" w:styleId="731">
    <w:name w:val="WW8Num6z4"/>
    <w:next w:val="731"/>
    <w:link w:val="690"/>
  </w:style>
  <w:style w:type="character" w:styleId="732">
    <w:name w:val="WW8Num6z5"/>
    <w:next w:val="732"/>
    <w:link w:val="690"/>
  </w:style>
  <w:style w:type="character" w:styleId="733">
    <w:name w:val="WW8Num6z6"/>
    <w:next w:val="733"/>
    <w:link w:val="690"/>
  </w:style>
  <w:style w:type="character" w:styleId="734">
    <w:name w:val="WW8Num6z7"/>
    <w:next w:val="734"/>
    <w:link w:val="690"/>
  </w:style>
  <w:style w:type="character" w:styleId="735">
    <w:name w:val="WW8Num6z8"/>
    <w:next w:val="735"/>
    <w:link w:val="690"/>
  </w:style>
  <w:style w:type="character" w:styleId="736">
    <w:name w:val="Основной шрифт абзаца"/>
    <w:next w:val="736"/>
    <w:link w:val="690"/>
  </w:style>
  <w:style w:type="character" w:styleId="737">
    <w:name w:val="Интернет-ссылка"/>
    <w:next w:val="737"/>
    <w:link w:val="690"/>
    <w:rPr>
      <w:color w:val="0000FF"/>
      <w:u w:val="single"/>
    </w:rPr>
  </w:style>
  <w:style w:type="paragraph" w:styleId="738">
    <w:name w:val="Заголовок"/>
    <w:basedOn w:val="690"/>
    <w:next w:val="739"/>
    <w:link w:val="690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739">
    <w:name w:val="Основной текст"/>
    <w:basedOn w:val="690"/>
    <w:next w:val="739"/>
    <w:link w:val="690"/>
    <w:pPr>
      <w:jc w:val="both"/>
    </w:pPr>
  </w:style>
  <w:style w:type="paragraph" w:styleId="740">
    <w:name w:val="Список"/>
    <w:basedOn w:val="739"/>
    <w:next w:val="740"/>
    <w:link w:val="690"/>
  </w:style>
  <w:style w:type="paragraph" w:styleId="741">
    <w:name w:val="Название"/>
    <w:basedOn w:val="690"/>
    <w:next w:val="741"/>
    <w:link w:val="690"/>
    <w:rPr>
      <w:i/>
      <w:iCs/>
      <w:sz w:val="24"/>
      <w:szCs w:val="24"/>
    </w:rPr>
    <w:pPr>
      <w:spacing w:after="120" w:before="120"/>
      <w:suppressLineNumbers/>
    </w:pPr>
  </w:style>
  <w:style w:type="paragraph" w:styleId="742">
    <w:name w:val="Указатель"/>
    <w:basedOn w:val="690"/>
    <w:next w:val="742"/>
    <w:link w:val="690"/>
    <w:pPr>
      <w:suppressLineNumbers/>
    </w:pPr>
  </w:style>
  <w:style w:type="paragraph" w:styleId="743">
    <w:name w:val="Верхний колонтитул"/>
    <w:basedOn w:val="690"/>
    <w:next w:val="743"/>
    <w:link w:val="690"/>
    <w:pPr>
      <w:tabs>
        <w:tab w:val="center" w:pos="4677" w:leader="none"/>
        <w:tab w:val="right" w:pos="9355" w:leader="none"/>
      </w:tabs>
    </w:pPr>
  </w:style>
  <w:style w:type="paragraph" w:styleId="744">
    <w:name w:val="Нижний колонтитул"/>
    <w:basedOn w:val="690"/>
    <w:next w:val="744"/>
    <w:link w:val="690"/>
    <w:pPr>
      <w:tabs>
        <w:tab w:val="center" w:pos="4677" w:leader="none"/>
        <w:tab w:val="right" w:pos="9355" w:leader="none"/>
      </w:tabs>
    </w:pPr>
  </w:style>
  <w:style w:type="paragraph" w:styleId="745">
    <w:name w:val="Основной текст с отступом 2"/>
    <w:basedOn w:val="690"/>
    <w:next w:val="745"/>
    <w:link w:val="690"/>
    <w:pPr>
      <w:ind w:left="5760" w:right="0" w:firstLine="0"/>
    </w:pPr>
  </w:style>
  <w:style w:type="paragraph" w:styleId="746">
    <w:name w:val="Текст выноски"/>
    <w:basedOn w:val="690"/>
    <w:next w:val="746"/>
    <w:link w:val="690"/>
    <w:rPr>
      <w:rFonts w:ascii="Tahoma" w:hAnsi="Tahoma"/>
      <w:sz w:val="16"/>
      <w:szCs w:val="16"/>
    </w:rPr>
  </w:style>
  <w:style w:type="paragraph" w:styleId="747">
    <w:name w:val="Основной текст с отступом"/>
    <w:basedOn w:val="690"/>
    <w:next w:val="747"/>
    <w:link w:val="690"/>
    <w:rPr>
      <w:sz w:val="28"/>
    </w:rPr>
    <w:pPr>
      <w:ind w:left="0" w:right="0" w:firstLine="900"/>
      <w:jc w:val="both"/>
    </w:pPr>
  </w:style>
  <w:style w:type="paragraph" w:styleId="748">
    <w:name w:val="Основной текст 2"/>
    <w:basedOn w:val="690"/>
    <w:next w:val="748"/>
    <w:link w:val="690"/>
    <w:rPr>
      <w:sz w:val="28"/>
    </w:rPr>
  </w:style>
  <w:style w:type="paragraph" w:styleId="749">
    <w:name w:val="Содержимое врезки"/>
    <w:basedOn w:val="739"/>
    <w:next w:val="749"/>
    <w:link w:val="690"/>
  </w:style>
  <w:style w:type="paragraph" w:styleId="750">
    <w:name w:val="Содержимое таблицы"/>
    <w:basedOn w:val="690"/>
    <w:next w:val="750"/>
    <w:link w:val="690"/>
    <w:pPr>
      <w:suppressLineNumbers/>
    </w:pPr>
  </w:style>
  <w:style w:type="paragraph" w:styleId="751">
    <w:name w:val="Заголовок таблицы"/>
    <w:basedOn w:val="750"/>
    <w:next w:val="751"/>
    <w:link w:val="690"/>
    <w:rPr>
      <w:b/>
      <w:bCs/>
    </w:rPr>
    <w:pPr>
      <w:jc w:val="center"/>
      <w:suppressLineNumbers/>
    </w:pPr>
  </w:style>
  <w:style w:type="character" w:styleId="1211" w:default="1">
    <w:name w:val="Default Paragraph Font"/>
    <w:uiPriority w:val="1"/>
    <w:semiHidden/>
    <w:unhideWhenUsed/>
  </w:style>
  <w:style w:type="numbering" w:styleId="1212" w:default="1">
    <w:name w:val="No List"/>
    <w:uiPriority w:val="99"/>
    <w:semiHidden/>
    <w:unhideWhenUsed/>
  </w:style>
  <w:style w:type="paragraph" w:styleId="1213" w:default="1">
    <w:name w:val="Normal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info@evorus.ru" TargetMode="External"/><Relationship Id="rId2" Type="http://schemas.openxmlformats.org/officeDocument/2006/relationships/hyperlink" Target="https://evorus.ru" TargetMode="External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2021-05-22T06:04:11Z</dcterms:modified>
</cp:coreProperties>
</file>